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FA76A5" w:rsidRPr="00FA76A5" w:rsidTr="00A71D06">
        <w:trPr>
          <w:trHeight w:val="1098"/>
        </w:trPr>
        <w:tc>
          <w:tcPr>
            <w:tcW w:w="1809" w:type="dxa"/>
            <w:tcBorders>
              <w:top w:val="nil"/>
              <w:left w:val="nil"/>
              <w:bottom w:val="double" w:sz="4" w:space="0" w:color="auto"/>
              <w:right w:val="nil"/>
            </w:tcBorders>
            <w:hideMark/>
          </w:tcPr>
          <w:p w:rsidR="00FA76A5" w:rsidRPr="00FA76A5" w:rsidRDefault="00FA76A5" w:rsidP="00FA76A5">
            <w:pPr>
              <w:tabs>
                <w:tab w:val="center" w:pos="4680"/>
                <w:tab w:val="right" w:pos="9360"/>
              </w:tabs>
              <w:rPr>
                <w:rFonts w:ascii="Calibri" w:eastAsia="Calibri" w:hAnsi="Calibri"/>
                <w:color w:val="0F243E"/>
                <w:lang w:val="en-US" w:eastAsia="ro-RO"/>
              </w:rPr>
            </w:pPr>
            <w:r w:rsidRPr="00FA76A5">
              <w:rPr>
                <w:rFonts w:ascii="Calibri" w:eastAsia="Calibri" w:hAnsi="Calibri"/>
                <w:noProof/>
                <w:color w:val="0F243E"/>
                <w:lang w:eastAsia="ro-RO"/>
              </w:rPr>
              <w:drawing>
                <wp:inline distT="0" distB="0" distL="0" distR="0" wp14:anchorId="13127E3F" wp14:editId="4781FB5F">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FA76A5" w:rsidRPr="00FA76A5" w:rsidRDefault="00FA76A5" w:rsidP="00FA76A5">
            <w:pPr>
              <w:tabs>
                <w:tab w:val="center" w:pos="4680"/>
                <w:tab w:val="right" w:pos="9360"/>
              </w:tabs>
              <w:jc w:val="center"/>
              <w:rPr>
                <w:rFonts w:ascii="Palatino Linotype" w:eastAsia="Calibri" w:hAnsi="Palatino Linotype"/>
                <w:b/>
                <w:color w:val="244061"/>
                <w:sz w:val="24"/>
                <w:szCs w:val="24"/>
                <w:lang w:val="es-ES" w:eastAsia="ro-RO"/>
              </w:rPr>
            </w:pPr>
            <w:r w:rsidRPr="00FA76A5">
              <w:rPr>
                <w:rFonts w:ascii="Palatino Linotype" w:eastAsia="Calibri" w:hAnsi="Palatino Linotype"/>
                <w:b/>
                <w:color w:val="244061"/>
                <w:sz w:val="24"/>
                <w:szCs w:val="24"/>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FA76A5" w:rsidRPr="00FA76A5" w:rsidRDefault="00FA76A5" w:rsidP="00FA76A5">
            <w:pPr>
              <w:tabs>
                <w:tab w:val="center" w:pos="4680"/>
                <w:tab w:val="right" w:pos="9360"/>
              </w:tabs>
              <w:jc w:val="center"/>
              <w:rPr>
                <w:rFonts w:ascii="Calibri" w:eastAsia="Calibri" w:hAnsi="Calibri"/>
                <w:color w:val="0F243E"/>
                <w:lang w:val="en-US" w:eastAsia="ro-RO"/>
              </w:rPr>
            </w:pPr>
            <w:r w:rsidRPr="00FA76A5">
              <w:rPr>
                <w:rFonts w:ascii="Calibri" w:eastAsia="Calibri" w:hAnsi="Calibri"/>
                <w:noProof/>
                <w:color w:val="0F243E"/>
                <w:lang w:eastAsia="ro-RO"/>
              </w:rPr>
              <w:drawing>
                <wp:inline distT="0" distB="0" distL="0" distR="0" wp14:anchorId="60954619" wp14:editId="59AF1E13">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FA76A5">
              <w:rPr>
                <w:rFonts w:ascii="Calibri" w:eastAsia="Calibri" w:hAnsi="Calibri"/>
                <w:noProof/>
                <w:color w:val="0F243E"/>
                <w:lang w:eastAsia="ro-RO"/>
              </w:rPr>
              <w:drawing>
                <wp:anchor distT="0" distB="0" distL="114300" distR="114300" simplePos="0" relativeHeight="251659264" behindDoc="0" locked="0" layoutInCell="1" allowOverlap="1" wp14:anchorId="2E219572" wp14:editId="596F0862">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A76A5" w:rsidRPr="00FA76A5" w:rsidRDefault="00FA76A5" w:rsidP="00FA76A5">
      <w:pPr>
        <w:spacing w:after="160" w:line="256" w:lineRule="auto"/>
        <w:rPr>
          <w:rFonts w:ascii="Calibri" w:eastAsia="Calibri" w:hAnsi="Calibri" w:cs="Times New Roman"/>
        </w:rPr>
      </w:pP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r w:rsidRPr="00FA76A5">
        <w:rPr>
          <w:rFonts w:ascii="Calibri" w:eastAsia="Calibri" w:hAnsi="Calibri" w:cs="Times New Roman"/>
        </w:rPr>
        <w:tab/>
      </w:r>
    </w:p>
    <w:p w:rsidR="0073067F" w:rsidRDefault="0073067F" w:rsidP="0005512A">
      <w:pPr>
        <w:autoSpaceDE w:val="0"/>
        <w:autoSpaceDN w:val="0"/>
        <w:adjustRightInd w:val="0"/>
        <w:spacing w:after="0" w:line="240" w:lineRule="auto"/>
        <w:jc w:val="both"/>
        <w:rPr>
          <w:rFonts w:ascii="Arial Narrow" w:hAnsi="Arial Narrow" w:cs="Times New Roman"/>
          <w:b/>
          <w:bCs/>
          <w:color w:val="000000"/>
          <w:sz w:val="24"/>
          <w:szCs w:val="24"/>
        </w:rPr>
      </w:pPr>
    </w:p>
    <w:p w:rsidR="0073067F" w:rsidRDefault="0073067F" w:rsidP="0005512A">
      <w:pPr>
        <w:autoSpaceDE w:val="0"/>
        <w:autoSpaceDN w:val="0"/>
        <w:adjustRightInd w:val="0"/>
        <w:spacing w:after="0" w:line="240" w:lineRule="auto"/>
        <w:jc w:val="both"/>
        <w:rPr>
          <w:rFonts w:ascii="Arial Narrow" w:hAnsi="Arial Narrow" w:cs="Times New Roman"/>
          <w:b/>
          <w:bCs/>
          <w:color w:val="000000"/>
          <w:sz w:val="24"/>
          <w:szCs w:val="24"/>
        </w:rPr>
      </w:pPr>
    </w:p>
    <w:p w:rsidR="0073067F" w:rsidRDefault="0073067F" w:rsidP="0073067F">
      <w:pPr>
        <w:autoSpaceDE w:val="0"/>
        <w:autoSpaceDN w:val="0"/>
        <w:adjustRightInd w:val="0"/>
        <w:spacing w:after="0" w:line="240" w:lineRule="auto"/>
        <w:jc w:val="center"/>
        <w:rPr>
          <w:rFonts w:ascii="Arial Narrow" w:hAnsi="Arial Narrow" w:cs="Times New Roman"/>
          <w:b/>
          <w:bCs/>
          <w:color w:val="0070C0"/>
          <w:sz w:val="24"/>
          <w:szCs w:val="24"/>
        </w:rPr>
      </w:pPr>
    </w:p>
    <w:p w:rsidR="00971F5F" w:rsidRPr="0073067F" w:rsidRDefault="00971F5F" w:rsidP="0073067F">
      <w:pPr>
        <w:autoSpaceDE w:val="0"/>
        <w:autoSpaceDN w:val="0"/>
        <w:adjustRightInd w:val="0"/>
        <w:spacing w:after="0" w:line="240" w:lineRule="auto"/>
        <w:jc w:val="center"/>
        <w:rPr>
          <w:rFonts w:ascii="Arial Narrow" w:hAnsi="Arial Narrow" w:cs="Times New Roman"/>
          <w:color w:val="0070C0"/>
          <w:sz w:val="24"/>
          <w:szCs w:val="24"/>
        </w:rPr>
      </w:pPr>
      <w:r w:rsidRPr="0073067F">
        <w:rPr>
          <w:rFonts w:ascii="Arial Narrow" w:hAnsi="Arial Narrow" w:cs="Times New Roman"/>
          <w:b/>
          <w:bCs/>
          <w:color w:val="0070C0"/>
          <w:sz w:val="24"/>
          <w:szCs w:val="24"/>
        </w:rPr>
        <w:t>Organizarea şi desfăşurarea transferării personalului didactic titular disponibilizat</w:t>
      </w:r>
    </w:p>
    <w:p w:rsidR="00971F5F" w:rsidRDefault="00971F5F" w:rsidP="0073067F">
      <w:pPr>
        <w:pStyle w:val="Default"/>
        <w:jc w:val="center"/>
        <w:rPr>
          <w:rFonts w:ascii="Arial Narrow" w:hAnsi="Arial Narrow"/>
          <w:b/>
          <w:bCs/>
          <w:color w:val="0070C0"/>
        </w:rPr>
      </w:pPr>
      <w:r w:rsidRPr="0073067F">
        <w:rPr>
          <w:rFonts w:ascii="Arial Narrow" w:hAnsi="Arial Narrow"/>
          <w:b/>
          <w:bCs/>
          <w:color w:val="0070C0"/>
        </w:rPr>
        <w:t>prin restrângere de activitate sau prin restructurarea reţelei şcolare</w:t>
      </w:r>
    </w:p>
    <w:p w:rsidR="0073067F" w:rsidRPr="0005512A" w:rsidRDefault="0073067F" w:rsidP="0073067F">
      <w:pPr>
        <w:pStyle w:val="Default"/>
        <w:jc w:val="center"/>
        <w:rPr>
          <w:rFonts w:ascii="Arial Narrow" w:hAnsi="Arial Narrow"/>
          <w:b/>
          <w:bCs/>
        </w:rPr>
      </w:pPr>
    </w:p>
    <w:p w:rsidR="0005512A" w:rsidRDefault="0005512A" w:rsidP="0005512A">
      <w:pPr>
        <w:autoSpaceDE w:val="0"/>
        <w:autoSpaceDN w:val="0"/>
        <w:adjustRightInd w:val="0"/>
        <w:spacing w:after="0" w:line="240" w:lineRule="auto"/>
        <w:jc w:val="both"/>
        <w:rPr>
          <w:rFonts w:ascii="Arial Narrow" w:hAnsi="Arial Narrow" w:cs="Times New Roman"/>
          <w:color w:val="000000"/>
          <w:sz w:val="24"/>
          <w:szCs w:val="24"/>
        </w:rPr>
      </w:pPr>
    </w:p>
    <w:p w:rsidR="00024D31" w:rsidRPr="00024D31" w:rsidRDefault="0005512A"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5512A">
        <w:rPr>
          <w:rFonts w:ascii="Arial Narrow" w:hAnsi="Arial Narrow" w:cs="Times New Roman"/>
          <w:color w:val="000000"/>
          <w:sz w:val="24"/>
          <w:szCs w:val="24"/>
        </w:rPr>
        <w:t xml:space="preserve">Art. 25 (2) </w:t>
      </w:r>
      <w:r w:rsidR="00024D31" w:rsidRPr="00024D31">
        <w:rPr>
          <w:rFonts w:ascii="Arial Narrow" w:hAnsi="Arial Narrow" w:cs="Times New Roman"/>
          <w:color w:val="000000"/>
          <w:sz w:val="24"/>
          <w:szCs w:val="24"/>
        </w:rPr>
        <w:t xml:space="preserve">Cadrul didactic titular pentru care nu se poate constitui cel puţin jumătate de normă didactică de </w:t>
      </w:r>
      <w:proofErr w:type="spellStart"/>
      <w:r w:rsidR="00024D31" w:rsidRPr="00024D31">
        <w:rPr>
          <w:rFonts w:ascii="Arial Narrow" w:hAnsi="Arial Narrow" w:cs="Times New Roman"/>
          <w:color w:val="000000"/>
          <w:sz w:val="24"/>
          <w:szCs w:val="24"/>
        </w:rPr>
        <w:t>predare-învăţare-evaluare</w:t>
      </w:r>
      <w:proofErr w:type="spellEnd"/>
      <w:r w:rsidR="00024D31" w:rsidRPr="00024D31">
        <w:rPr>
          <w:rFonts w:ascii="Arial Narrow" w:hAnsi="Arial Narrow" w:cs="Times New Roman"/>
          <w:color w:val="000000"/>
          <w:sz w:val="24"/>
          <w:szCs w:val="24"/>
        </w:rPr>
        <w:t xml:space="preserve"> în specialitate, în conformitate cu documentul de numire/transfer/repartizare pe post/catedră sau pentru care postul/norma didactică nu se mai încadrează în sistemul de normare privind efectivele de preşcolari şi elevi prevăzute de lege, luând în considerare şi faptul că personalul didactic cu o vechime în învăţământ de peste 25 de ani şi cu gradul didactic I poate beneficia, la cerere, de reducerea normei didactice de </w:t>
      </w:r>
      <w:proofErr w:type="spellStart"/>
      <w:r w:rsidR="00024D31" w:rsidRPr="00024D31">
        <w:rPr>
          <w:rFonts w:ascii="Arial Narrow" w:hAnsi="Arial Narrow" w:cs="Times New Roman"/>
          <w:color w:val="000000"/>
          <w:sz w:val="24"/>
          <w:szCs w:val="24"/>
        </w:rPr>
        <w:t>predare-învăţare-evaluare</w:t>
      </w:r>
      <w:proofErr w:type="spellEnd"/>
      <w:r w:rsidR="00024D31" w:rsidRPr="00024D31">
        <w:rPr>
          <w:rFonts w:ascii="Arial Narrow" w:hAnsi="Arial Narrow" w:cs="Times New Roman"/>
          <w:color w:val="000000"/>
          <w:sz w:val="24"/>
          <w:szCs w:val="24"/>
        </w:rPr>
        <w:t xml:space="preserve"> cu 2 ore săptămânal, se află în situaţia de restrângere de activitate.</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(3) În cazul apariţiei situaţiilor de reducere de activitate a personalului didactic titular la nivelul unei unităţi de învăţământ, de completare a normei didactice sau de restrângere de activitate, situaţii care vizează două sau mai multe cadre didactice titulare la aceeaşi specialitate, se renunţă, în ordine, la:</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a) activitatea prestată de personalul didactic titular care solicită plecarea din unitate pe motivul reducerii activităţii; în cazul în care două sau mai multe persoane de aceeaşi specialitate solicită plecarea din unitatea de învăţământ, pleacă persoana care întruneşte punctajul cel mai mare/media cea mare în urma evaluării;</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b) activitatea prestată de personalul didactic titular care a obţinut calificativul nesatisfăcător sau satisfăcător la ultima evaluare anuală;</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c) activitatea prestată de personalul didactic titular sancţionat disciplinar în anul şcolar curent sau în ultimii doi ani şcolari încheiaţi;</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d) activitatea prestată de personalul didactic în regim de cumul/plata cu ora;</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e) activitatea desfăşurată de personalul didactic în baza unui contract individual de muncă pe perioadă determinată;</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f) activitatea prestată de personalul didactic care îndeplineşte condiţiile legale de pensionare, luând în calcul limita de vârstă şi stagiul de cotizare;</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g) activitatea prestată de personalul didactic titular ale cărui specializări dobândite prin studii nu sunt în concordanţă cu postul didactic ocupat/catedra ocupată, conform Centralizatorului;</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h) activitatea prestată de personalul didactic titular ale cărui studii nu sunt în concordanţă cu nivelul cel mai înalt al unităţii de învăţământ corespunzător postului didactic ocupat;</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lastRenderedPageBreak/>
        <w:t>i) activitatea prestată de personalul didactic titular care nu este numit/transferat/repartizat pe nivelul cel mai înalt al unităţii de învăţământ corespunzător postului didactic ocupat, conform documentului de numire/transfer/repartizare pe post/catedră;</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 xml:space="preserve">j) activitatea prestată de cadrele didactice titulare care nu au finalizat studii universitare sau studii postuniversitare cu durata de cel puţin un an şi jumătate, aprobate de Ministerul Educaţiei şi Cercetării Ştiinţifice - studii aprofundate, studii academice postuniversitare, studii postuniversitare de specializare, studii postuniversitare de masterat, cu una din specializările: psihopedagogie specială, psihopedagogie, psihologie, pedagogie, </w:t>
      </w:r>
      <w:proofErr w:type="spellStart"/>
      <w:r w:rsidRPr="00024D31">
        <w:rPr>
          <w:rFonts w:ascii="Arial Narrow" w:hAnsi="Arial Narrow" w:cs="Times New Roman"/>
          <w:color w:val="000000"/>
          <w:sz w:val="24"/>
          <w:szCs w:val="24"/>
        </w:rPr>
        <w:t>pedagogie</w:t>
      </w:r>
      <w:proofErr w:type="spellEnd"/>
      <w:r w:rsidRPr="00024D31">
        <w:rPr>
          <w:rFonts w:ascii="Arial Narrow" w:hAnsi="Arial Narrow" w:cs="Times New Roman"/>
          <w:color w:val="000000"/>
          <w:sz w:val="24"/>
          <w:szCs w:val="24"/>
        </w:rPr>
        <w:t xml:space="preserve"> socială, pedagogie specială, psihosociologie, filosofie-istorie (absolvenţi ai promoţiilor 1978-1994) - în concordanţă cu Centralizatorul ori studii universitare de masterat/master în domeniile psihologie sau ştiinţele educaţiei, în concordanţă cu Centralizatorul pentru învăţământul special, în situaţia reducerii numărului de ore la catedrele din învăţământul special;</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k) activitatea prestată de personalul didactic titular care nu deţine avizele şi atestatele necesare ocupării postului didactic, conform prezentei Metodologii;</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l) activitatea prestată de personalul didactic titular de la clasele/grupele cu predare intensivă/bilingvă sau în limbile minorităţilor naţionale care nu a absolvit studiile în limba în care se face predarea, în situaţia reducerii numărului de ore la aceste clase/grupe;</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m) activitatea prestată de personalul didactic titular care a dobândit definitivarea în învăţământ, cu o vechime la catedră mai mare de 5 (cinci) ani, care nu face dovada acumulării în ultimii 5 (cinci) ani de la data promovării examenului de definitivare în învăţământ, a minimum 90 de credite profesionale transferabile, conform art. 245 alin. (6) din Legea nr.1/2011 cu modificările şi completările ulterioare sau a uneia dintre condiţiile prevăzute la art. 82 lit. a)</w:t>
      </w:r>
      <w:proofErr w:type="spellStart"/>
      <w:r w:rsidRPr="00024D31">
        <w:rPr>
          <w:rFonts w:ascii="Arial Narrow" w:hAnsi="Arial Narrow" w:cs="Times New Roman"/>
          <w:color w:val="000000"/>
          <w:sz w:val="24"/>
          <w:szCs w:val="24"/>
        </w:rPr>
        <w:t>-e</w:t>
      </w:r>
      <w:proofErr w:type="spellEnd"/>
      <w:r w:rsidRPr="00024D31">
        <w:rPr>
          <w:rFonts w:ascii="Arial Narrow" w:hAnsi="Arial Narrow" w:cs="Times New Roman"/>
          <w:color w:val="000000"/>
          <w:sz w:val="24"/>
          <w:szCs w:val="24"/>
        </w:rPr>
        <w:t>) din Metodologia privind formarea continuă a personalului din învăţământul preuniversitar, aprobată prin ordinul ministrului educaţiei, cercetării, tineretului şi sportului nr. 5561/2011, cu modificările şi completările ulterioare.</w:t>
      </w:r>
    </w:p>
    <w:p w:rsidR="00024D31" w:rsidRPr="00024D31" w:rsidRDefault="00024D31" w:rsidP="00024D31">
      <w:pPr>
        <w:autoSpaceDE w:val="0"/>
        <w:autoSpaceDN w:val="0"/>
        <w:adjustRightInd w:val="0"/>
        <w:spacing w:after="100" w:afterAutospacing="1" w:line="240" w:lineRule="auto"/>
        <w:jc w:val="both"/>
        <w:rPr>
          <w:rFonts w:ascii="Arial Narrow" w:hAnsi="Arial Narrow" w:cs="Times New Roman"/>
          <w:color w:val="000000"/>
          <w:sz w:val="24"/>
          <w:szCs w:val="24"/>
        </w:rPr>
      </w:pPr>
      <w:r w:rsidRPr="00024D31">
        <w:rPr>
          <w:rFonts w:ascii="Arial Narrow" w:hAnsi="Arial Narrow" w:cs="Times New Roman"/>
          <w:color w:val="000000"/>
          <w:sz w:val="24"/>
          <w:szCs w:val="24"/>
        </w:rPr>
        <w:t>n) activitatea prestată de personalul didactic titular numit/transferat/repartizat în două sau mai multe unităţi de învăţământ preuniversitar, în cazul în care la nivelul uneia dintre unităţi de învăţământ se constată diminuarea numărului de ore.</w:t>
      </w:r>
    </w:p>
    <w:p w:rsidR="00971F5F" w:rsidRDefault="00024D31" w:rsidP="00024D31">
      <w:pPr>
        <w:autoSpaceDE w:val="0"/>
        <w:autoSpaceDN w:val="0"/>
        <w:adjustRightInd w:val="0"/>
        <w:spacing w:after="100" w:afterAutospacing="1" w:line="240" w:lineRule="auto"/>
        <w:jc w:val="both"/>
        <w:rPr>
          <w:rFonts w:ascii="Arial Narrow" w:hAnsi="Arial Narrow"/>
        </w:rPr>
      </w:pPr>
      <w:r w:rsidRPr="00024D31">
        <w:rPr>
          <w:rFonts w:ascii="Arial Narrow" w:hAnsi="Arial Narrow" w:cs="Times New Roman"/>
          <w:color w:val="000000"/>
          <w:sz w:val="24"/>
          <w:szCs w:val="24"/>
        </w:rPr>
        <w:t xml:space="preserve">(4) Dacă reducerea de activitate, care vizează două sau mai multe persoane titulare de aceeaşi specialitate la nivelul unei unităţi de învăţământ, nu se soluţionează prin aplicarea prevederilor alin. (3) şi nici luând în considerare şi faptul că personalul didactic cu o vechime în învăţământ de peste 25 de ani şi cu gradul didactic I poate beneficia, la cerere, de reducerea normei didactice de </w:t>
      </w:r>
      <w:proofErr w:type="spellStart"/>
      <w:r w:rsidRPr="00024D31">
        <w:rPr>
          <w:rFonts w:ascii="Arial Narrow" w:hAnsi="Arial Narrow" w:cs="Times New Roman"/>
          <w:color w:val="000000"/>
          <w:sz w:val="24"/>
          <w:szCs w:val="24"/>
        </w:rPr>
        <w:t>predare-învăţare-evaluare</w:t>
      </w:r>
      <w:proofErr w:type="spellEnd"/>
      <w:r w:rsidRPr="00024D31">
        <w:rPr>
          <w:rFonts w:ascii="Arial Narrow" w:hAnsi="Arial Narrow" w:cs="Times New Roman"/>
          <w:color w:val="000000"/>
          <w:sz w:val="24"/>
          <w:szCs w:val="24"/>
        </w:rPr>
        <w:t xml:space="preserve"> cu 2 ore săptămânal, desemnarea cadrelor didactice titulare pentru care se completează norma didactică se realizează prin evaluare obiectivă, de comisia prevăzută la art. 26 alin. (3), în perioada de constituire a posturilor didactice/catedrelor şi de încadrare a personalului didactic titular, conform </w:t>
      </w:r>
      <w:r w:rsidR="0005512A">
        <w:rPr>
          <w:rFonts w:ascii="Arial Narrow" w:hAnsi="Arial Narrow"/>
        </w:rPr>
        <w:t>FISEI DE EVALUARE elaborată de ISJ</w:t>
      </w:r>
      <w:r w:rsidR="0005512A" w:rsidRPr="0005512A">
        <w:rPr>
          <w:rFonts w:ascii="Arial Narrow" w:hAnsi="Arial Narrow"/>
        </w:rPr>
        <w:t>.</w:t>
      </w:r>
    </w:p>
    <w:p w:rsidR="00031D94" w:rsidRPr="00031D94" w:rsidRDefault="00031D94" w:rsidP="00031D94">
      <w:pPr>
        <w:pStyle w:val="Default"/>
        <w:jc w:val="both"/>
        <w:rPr>
          <w:rFonts w:ascii="Arial Narrow" w:hAnsi="Arial Narrow"/>
          <w:bCs/>
        </w:rPr>
      </w:pPr>
      <w:r w:rsidRPr="00031D94">
        <w:rPr>
          <w:rFonts w:ascii="Arial Narrow" w:hAnsi="Arial Narrow"/>
          <w:bCs/>
        </w:rPr>
        <w:t>ART 30 (7) Cadrele didactice titulare care participă la etapele de transfer pentru restrângere de activitate şi de pretransfer consimţit între unităţile de învăţământ pot ocupa posturi didactice/catedre vacante publicate pentru aceste etape, indiferent de viabilitatea acestora.</w:t>
      </w:r>
    </w:p>
    <w:p w:rsidR="00986CF6" w:rsidRDefault="00986CF6" w:rsidP="0073067F">
      <w:pPr>
        <w:pStyle w:val="Default"/>
        <w:spacing w:after="100" w:afterAutospacing="1"/>
        <w:jc w:val="both"/>
        <w:rPr>
          <w:rFonts w:ascii="Arial Narrow" w:hAnsi="Arial Narrow"/>
          <w:b/>
          <w:bCs/>
        </w:rPr>
      </w:pPr>
    </w:p>
    <w:p w:rsidR="0005512A" w:rsidRPr="00986CF6" w:rsidRDefault="00986CF6" w:rsidP="0073067F">
      <w:pPr>
        <w:pStyle w:val="Default"/>
        <w:spacing w:after="100" w:afterAutospacing="1"/>
        <w:jc w:val="both"/>
        <w:rPr>
          <w:rFonts w:ascii="Arial Narrow" w:hAnsi="Arial Narrow"/>
          <w:bCs/>
        </w:rPr>
      </w:pPr>
      <w:r w:rsidRPr="00986CF6">
        <w:rPr>
          <w:rFonts w:ascii="Arial Narrow" w:hAnsi="Arial Narrow"/>
          <w:bCs/>
        </w:rPr>
        <w:t xml:space="preserve">ART 30 (11) La etapele de ocupare a posturilor didactice/catedrelor vacante/rezervate prin transfer pentru soluționarea restrângerii de activitate/pretransfer consimţit între unităţile de învăţământ/detașare în interesul învățământului sau la cerere, organizate în baza prevederilor Legii nr. 1/2011 cu modificările și completările ulterioare și prezentei Metodologii, pot participa și cadrele didactice debutante din </w:t>
      </w:r>
      <w:r w:rsidRPr="00986CF6">
        <w:rPr>
          <w:rFonts w:ascii="Arial Narrow" w:hAnsi="Arial Narrow"/>
          <w:bCs/>
        </w:rPr>
        <w:lastRenderedPageBreak/>
        <w:t>învățământul preuniversitar de stat și particular, în condiţiile prezentei Metodologii, care nu au dobândit definitivarea în învăţământ, prevăzute la art. 21 alin.(4), înscrise la examenul național pentru obținerea definitivării în învățământ, sesiunea 2016. Deciziile de repartizare pe posturi didactice/catedre pentru aceste cadre didactice debutante se emit, numai în situația în care acestea promovează examenul național de definitivare în învățământ, după validarea rezultatelor examenului național de definitivare în învățământ prin ordin al</w:t>
      </w:r>
      <w:bookmarkStart w:id="0" w:name="_GoBack"/>
      <w:bookmarkEnd w:id="0"/>
      <w:r w:rsidRPr="00986CF6">
        <w:rPr>
          <w:rFonts w:ascii="Arial Narrow" w:hAnsi="Arial Narrow"/>
          <w:bCs/>
        </w:rPr>
        <w:t xml:space="preserve"> ministrului educaţiei şi cercetării ştiinţifice și comunicarea acestuia inspectoratelor școlare. Posturile didactice/catedrele ale acestor cadre didactice se </w:t>
      </w:r>
      <w:proofErr w:type="spellStart"/>
      <w:r w:rsidRPr="00986CF6">
        <w:rPr>
          <w:rFonts w:ascii="Arial Narrow" w:hAnsi="Arial Narrow"/>
          <w:bCs/>
        </w:rPr>
        <w:t>vacantează</w:t>
      </w:r>
      <w:proofErr w:type="spellEnd"/>
      <w:r w:rsidRPr="00986CF6">
        <w:rPr>
          <w:rFonts w:ascii="Arial Narrow" w:hAnsi="Arial Narrow"/>
          <w:bCs/>
        </w:rPr>
        <w:t xml:space="preserve"> după validarea rezultatelor examenului național de definitivare în învățământ prin ordin al ministrului educaţiei şi cercetării ştiinţifice și comunicarea acestuia inspectoratelor școlare. În situația în care cadrele didactice debutante repartizate pe posturi didactice/catedre vacante publicate pentru angajare pe perioadă nedeterminată, începând cu 1 septembrie 2012, înscrise la examenul național pentru obținerea definitivării în învățământ, sesiunea 2016, nu promovează examenul național de definitivare în învățământ, acestea rămân angajate cu contract individual de muncă pe perioadă determinată în unitățile de învățământ în care au fost repartizate.</w:t>
      </w:r>
    </w:p>
    <w:p w:rsidR="000C162A" w:rsidRPr="000C162A" w:rsidRDefault="000568F6" w:rsidP="000C162A">
      <w:pPr>
        <w:pStyle w:val="Default"/>
        <w:spacing w:after="100" w:afterAutospacing="1"/>
        <w:jc w:val="both"/>
        <w:rPr>
          <w:rFonts w:ascii="Arial Narrow" w:hAnsi="Arial Narrow"/>
        </w:rPr>
      </w:pPr>
      <w:r>
        <w:rPr>
          <w:rFonts w:ascii="Arial Narrow" w:hAnsi="Arial Narrow"/>
        </w:rPr>
        <w:t xml:space="preserve">Art. 34 (2) </w:t>
      </w:r>
      <w:r w:rsidR="000C162A" w:rsidRPr="000C162A">
        <w:rPr>
          <w:rFonts w:ascii="Arial Narrow" w:hAnsi="Arial Narrow"/>
        </w:rPr>
        <w:t>Transferarea personalului didactic titular disponibilizat prin restrângere de activitate sau prin restructurarea rețelei școlare se poate realiza din mediul rural în cel urban, numai dacă persoana respectivă a obținut nota/media minimum 7 (șapte) la concursul de ocupare a posturilor didactice/catedrelor vacante în baza căruia s-a transferat/titularizat în învățământul preuniversitar sau dacă a avut media minimum 7 (șapte) la repartiția guvernamentală în învăţământul preuniversitar ori dacă a obținut cel puţin nota/media 7 (șapte) la un concurs de titularizare în învățământul preuniversitar de stat în ultimii 6 ani, iar ulterior nu a obținut note sub 5 (cinci) la proba scrisă în cadrul următoarelor concursuri de titularizare în învățământul preuniversitar de stat, aflându-se în una dintre următoarele situații:</w:t>
      </w:r>
    </w:p>
    <w:p w:rsidR="000C162A" w:rsidRPr="000C162A" w:rsidRDefault="000C162A" w:rsidP="000C162A">
      <w:pPr>
        <w:pStyle w:val="Default"/>
        <w:spacing w:after="100" w:afterAutospacing="1"/>
        <w:jc w:val="both"/>
        <w:rPr>
          <w:rFonts w:ascii="Arial Narrow" w:hAnsi="Arial Narrow"/>
        </w:rPr>
      </w:pPr>
      <w:r w:rsidRPr="000C162A">
        <w:rPr>
          <w:rFonts w:ascii="Arial Narrow" w:hAnsi="Arial Narrow"/>
        </w:rPr>
        <w:t xml:space="preserve">a) </w:t>
      </w:r>
      <w:proofErr w:type="spellStart"/>
      <w:r w:rsidRPr="000C162A">
        <w:rPr>
          <w:rFonts w:ascii="Arial Narrow" w:hAnsi="Arial Narrow"/>
        </w:rPr>
        <w:t>a</w:t>
      </w:r>
      <w:proofErr w:type="spellEnd"/>
      <w:r w:rsidRPr="000C162A">
        <w:rPr>
          <w:rFonts w:ascii="Arial Narrow" w:hAnsi="Arial Narrow"/>
        </w:rPr>
        <w:t xml:space="preserve"> obținut o notă de minimum 7 (șapte) la unul dintre concursurile de titularizare în învățământul preuniversitar de stat anterioare din sesiunile 2010-2011, iar ulterior, după obținerea ultimei note de cel puțin 7 (șapte), nu a obținut note sub 5 (cinci) la proba scrisă în cadrul următoarelor concursuri de titularizare în învățământul preuniversitar de stat;</w:t>
      </w:r>
    </w:p>
    <w:p w:rsidR="000C162A" w:rsidRPr="000C162A" w:rsidRDefault="000C162A" w:rsidP="000C162A">
      <w:pPr>
        <w:pStyle w:val="Default"/>
        <w:spacing w:after="100" w:afterAutospacing="1"/>
        <w:jc w:val="both"/>
        <w:rPr>
          <w:rFonts w:ascii="Arial Narrow" w:hAnsi="Arial Narrow"/>
        </w:rPr>
      </w:pPr>
      <w:r w:rsidRPr="000C162A">
        <w:rPr>
          <w:rFonts w:ascii="Arial Narrow" w:hAnsi="Arial Narrow"/>
        </w:rPr>
        <w:t>b) a obținut cel puțin nota 7 (șapte) atât la proba scrisă, cât și la proba practică/orală sau inspecția specială la clasă la concursul de titularizare în învățământul preuniversitar de stat sesiunea 2012/cel puțin media 7 (șapte) la inspecțiile la clasă în cadrul examenului național de definitivare în învățământ, sesiunea 2012, iar ulterior nu a obținut note sub 5 (cinci) la proba scrisă în cadrul următoarelor concursuri de titularizare în învățământul preuniversitar de stat;</w:t>
      </w:r>
    </w:p>
    <w:p w:rsidR="000C162A" w:rsidRPr="000C162A" w:rsidRDefault="000C162A" w:rsidP="000C162A">
      <w:pPr>
        <w:pStyle w:val="Default"/>
        <w:spacing w:after="100" w:afterAutospacing="1"/>
        <w:jc w:val="both"/>
        <w:rPr>
          <w:rFonts w:ascii="Arial Narrow" w:hAnsi="Arial Narrow"/>
        </w:rPr>
      </w:pPr>
      <w:r w:rsidRPr="000C162A">
        <w:rPr>
          <w:rFonts w:ascii="Arial Narrow" w:hAnsi="Arial Narrow"/>
        </w:rPr>
        <w:t>c) a obținut cel puțin nota 7 (șapte) atât la proba scrisă, cât și la proba practică/orală sau inspecția specială la clasă la concursul de titularizare în învățământul preuniversitar de stat sesiunea 2013/cel puțin media 8 (opt) la inspecțiile la clasă în cadrul examenului național de definitivare în învățământ, sesiunea 2013, iar ulterior nu a obținut notă sub 5 (cinci) la proba scrisă în cadrul următoarelor concursuri de titularizare în învățământul preuniversitar de stat;</w:t>
      </w:r>
    </w:p>
    <w:p w:rsidR="000C162A" w:rsidRPr="000C162A" w:rsidRDefault="000C162A" w:rsidP="000C162A">
      <w:pPr>
        <w:pStyle w:val="Default"/>
        <w:spacing w:after="100" w:afterAutospacing="1"/>
        <w:jc w:val="both"/>
        <w:rPr>
          <w:rFonts w:ascii="Arial Narrow" w:hAnsi="Arial Narrow"/>
        </w:rPr>
      </w:pPr>
      <w:r w:rsidRPr="000C162A">
        <w:rPr>
          <w:rFonts w:ascii="Arial Narrow" w:hAnsi="Arial Narrow"/>
        </w:rPr>
        <w:t>d) a obținut cel puțin nota 7 (șapte) atât la proba scrisă, cât și la proba practică/orală sau inspecția specială la clasă la concursul de titularizare în învățământul preuniversitar de stat sesiunea 2014/cel puțin media 8 (opt) la inspecțiile la clasă în cadrul examenului național de definitivare în învățământ, sesiunea 2014, iar ulterior nu a obținut notă sub 5 (cinci) la proba scrisă în cadrul următorului concurs de titularizare în învățământul preuniversitar de stat;</w:t>
      </w:r>
    </w:p>
    <w:p w:rsidR="00851338" w:rsidRPr="0005512A" w:rsidRDefault="000C162A" w:rsidP="000C162A">
      <w:pPr>
        <w:pStyle w:val="Default"/>
        <w:spacing w:after="100" w:afterAutospacing="1"/>
        <w:jc w:val="both"/>
        <w:rPr>
          <w:rFonts w:ascii="Arial Narrow" w:hAnsi="Arial Narrow"/>
        </w:rPr>
      </w:pPr>
      <w:r w:rsidRPr="000C162A">
        <w:rPr>
          <w:rFonts w:ascii="Arial Narrow" w:hAnsi="Arial Narrow"/>
        </w:rPr>
        <w:t xml:space="preserve">e) a obținut cel puțin nota 7 (șapte) atât la proba scrisă, cât și la proba practică/orală sau inspecția specială la clasă la concursul de titularizare în învățământul preuniversitar de stat sesiunea 2015/cel </w:t>
      </w:r>
      <w:r w:rsidRPr="000C162A">
        <w:rPr>
          <w:rFonts w:ascii="Arial Narrow" w:hAnsi="Arial Narrow"/>
        </w:rPr>
        <w:lastRenderedPageBreak/>
        <w:t>puțin media 8 (opt) la inspecțiile la clasă în cadrul examenului național de definitivare în învățământ, sesiunea 2015.</w:t>
      </w:r>
    </w:p>
    <w:p w:rsidR="00851338" w:rsidRPr="0005512A" w:rsidRDefault="00851338" w:rsidP="0073067F">
      <w:pPr>
        <w:pStyle w:val="Default"/>
        <w:spacing w:after="100" w:afterAutospacing="1"/>
        <w:jc w:val="both"/>
        <w:rPr>
          <w:rFonts w:ascii="Arial Narrow" w:hAnsi="Arial Narrow"/>
        </w:rPr>
      </w:pPr>
      <w:r w:rsidRPr="0005512A">
        <w:rPr>
          <w:rFonts w:ascii="Arial Narrow" w:hAnsi="Arial Narrow"/>
        </w:rPr>
        <w:t xml:space="preserve">Art. 36 </w:t>
      </w:r>
      <w:r w:rsidR="000C162A" w:rsidRPr="000C162A">
        <w:rPr>
          <w:rFonts w:ascii="Arial Narrow" w:hAnsi="Arial Narrow"/>
        </w:rPr>
        <w:t>Transferarea pentru restrângere de activitate sau ca urmare a restructurării reţelei şcolare a personalului didactic titular se realizează pe posturi didactice/catedre vacante în unităţi de învăţământ, în aceeaşi funcţie didactică sau într-o altă funcţie didactică, cu respectarea prevederilor prezentei Metodologii, potrivit specializărilor dobândite prin studii în concordanţă cu Centralizatorul şi prevederile art. 31 alin. (9). Cadrul didactic titular într-o unitate de învăţământ preuniversitar, care a dobândit prin studii două sau mai multe specializări, poate solicita, în etapa de transfer pentru restrângere de activitate, ocuparea unui post didactic/unei catedre vacant(e) sau trecerea într-o altă funcţie didactică, în concordanţă cu specializările dobândite prin studii, conform Centralizatorului, în aceeaşi unitate de învăţământ sau în alte unităţi de învăţământ.</w:t>
      </w:r>
    </w:p>
    <w:p w:rsidR="00851338" w:rsidRPr="0005512A" w:rsidRDefault="00851338" w:rsidP="0073067F">
      <w:pPr>
        <w:pStyle w:val="Default"/>
        <w:spacing w:after="100" w:afterAutospacing="1"/>
        <w:jc w:val="both"/>
        <w:rPr>
          <w:rFonts w:ascii="Arial Narrow" w:hAnsi="Arial Narrow"/>
        </w:rPr>
      </w:pPr>
      <w:r w:rsidRPr="0005512A">
        <w:rPr>
          <w:rFonts w:ascii="Arial Narrow" w:hAnsi="Arial Narrow"/>
        </w:rPr>
        <w:t xml:space="preserve">Art. 38 </w:t>
      </w:r>
      <w:r w:rsidR="000C162A" w:rsidRPr="000C162A">
        <w:rPr>
          <w:rFonts w:ascii="Arial Narrow" w:hAnsi="Arial Narrow"/>
        </w:rPr>
        <w:t>Consiliile de administraţie ale unităţilor de învăţământ stabilesc, conform art. 26, 27 şi art. 48 alin. (4), listele cadrelor didactice aflate în restrângere de activitate şi le transmit inspectoratului şcolar. Comisia judeţeană/municipiului Bucureşti de mobilitate a personalului didactic din învăţământul preuniversitar întocmeşte lista cadrelor didactice aflate în restrângere de activitate la nivel judeţean/nivelul municipiului Bucureşti, pe discipline, cu precizarea tuturor specializărilor dobândite prin studii şi o publică prin afişare la avizier şi postare pe site-ul instituţiei, concomitent cu lista posturilor didactice/catedrelor vacante/rezervate, complete şi incomplete menţionată la art. 31 alin. (2) lit. b).</w:t>
      </w:r>
    </w:p>
    <w:p w:rsidR="00971F5F" w:rsidRPr="0005512A" w:rsidRDefault="00851338" w:rsidP="0073067F">
      <w:pPr>
        <w:pStyle w:val="Default"/>
        <w:spacing w:after="100" w:afterAutospacing="1"/>
        <w:jc w:val="both"/>
        <w:rPr>
          <w:rFonts w:ascii="Arial Narrow" w:hAnsi="Arial Narrow"/>
        </w:rPr>
      </w:pPr>
      <w:r w:rsidRPr="0005512A">
        <w:rPr>
          <w:rFonts w:ascii="Arial Narrow" w:hAnsi="Arial Narrow"/>
        </w:rPr>
        <w:t xml:space="preserve">Art. 41 </w:t>
      </w:r>
      <w:r w:rsidR="000C162A" w:rsidRPr="000C162A">
        <w:rPr>
          <w:rFonts w:ascii="Arial Narrow" w:hAnsi="Arial Narrow"/>
        </w:rPr>
        <w:t xml:space="preserve">Personalul didactic titular care a fost transferat în etapa de restrângere de activitate 2016 revine pe postul didactic/catedra avut(ă) anterior, în situaţia în care, până la data de începerii cursurilor anului şcolar 2016-2017, se constată că postul didactic/catedra a fost </w:t>
      </w:r>
      <w:proofErr w:type="spellStart"/>
      <w:r w:rsidR="000C162A" w:rsidRPr="000C162A">
        <w:rPr>
          <w:rFonts w:ascii="Arial Narrow" w:hAnsi="Arial Narrow"/>
        </w:rPr>
        <w:t>vacantat</w:t>
      </w:r>
      <w:proofErr w:type="spellEnd"/>
      <w:r w:rsidR="000C162A" w:rsidRPr="000C162A">
        <w:rPr>
          <w:rFonts w:ascii="Arial Narrow" w:hAnsi="Arial Narrow"/>
        </w:rPr>
        <w:t>(ă) sau reînfiinţat(ă) ori s-a reînfiinţat cel puţin jumătate de normă din catedra respectivă, iar cadrul didactic respectiv nu a ocupat un alt post/o altă catedră în etapa de pretransfer consimţit între unităţile de învăţământ, directorul/directorii unităţii/unităţilor de învăţământ având obligaţia să comunice în scris cadrului didactic decizia de revenire pe postul/catedra deţinut(ă) anterior. Posturile didactice/catedrele eliberate se ocupă în etapele ulterioare ale mobilităţii personalului didactic din învăţământul preuniversitar, cu respectarea prevederilor prezentei Metodologii.</w:t>
      </w:r>
    </w:p>
    <w:p w:rsidR="00EB33C6" w:rsidRPr="0005512A" w:rsidRDefault="00EB33C6" w:rsidP="0073067F">
      <w:pPr>
        <w:pStyle w:val="Default"/>
        <w:spacing w:after="100" w:afterAutospacing="1"/>
        <w:jc w:val="both"/>
        <w:rPr>
          <w:rFonts w:ascii="Arial Narrow" w:hAnsi="Arial Narrow"/>
          <w:b/>
          <w:bCs/>
        </w:rPr>
      </w:pPr>
    </w:p>
    <w:p w:rsidR="00851338" w:rsidRPr="0005512A" w:rsidRDefault="00851338" w:rsidP="0073067F">
      <w:pPr>
        <w:pStyle w:val="Default"/>
        <w:spacing w:after="100" w:afterAutospacing="1"/>
        <w:jc w:val="both"/>
        <w:rPr>
          <w:rFonts w:ascii="Arial Narrow" w:hAnsi="Arial Narrow"/>
          <w:b/>
          <w:bCs/>
        </w:rPr>
      </w:pPr>
      <w:r w:rsidRPr="0005512A">
        <w:rPr>
          <w:rFonts w:ascii="Arial Narrow" w:hAnsi="Arial Narrow"/>
          <w:b/>
          <w:bCs/>
        </w:rPr>
        <w:t xml:space="preserve">Organizarea şi desfăşurarea transferului consimţit între unităţile de învăţământ </w:t>
      </w:r>
    </w:p>
    <w:p w:rsidR="00971F5F" w:rsidRPr="0005512A" w:rsidRDefault="00971F5F" w:rsidP="0073067F">
      <w:pPr>
        <w:pStyle w:val="Default"/>
        <w:spacing w:after="100" w:afterAutospacing="1"/>
        <w:jc w:val="both"/>
        <w:rPr>
          <w:rFonts w:ascii="Arial Narrow" w:hAnsi="Arial Narrow"/>
        </w:rPr>
      </w:pPr>
    </w:p>
    <w:p w:rsidR="000C162A" w:rsidRPr="000C162A" w:rsidRDefault="00851338" w:rsidP="000C162A">
      <w:pPr>
        <w:pStyle w:val="Default"/>
        <w:spacing w:after="100" w:afterAutospacing="1"/>
        <w:jc w:val="both"/>
        <w:rPr>
          <w:rFonts w:ascii="Arial Narrow" w:hAnsi="Arial Narrow"/>
        </w:rPr>
      </w:pPr>
      <w:r w:rsidRPr="0005512A">
        <w:rPr>
          <w:rFonts w:ascii="Arial Narrow" w:hAnsi="Arial Narrow"/>
        </w:rPr>
        <w:t xml:space="preserve">Art. 42 (1) </w:t>
      </w:r>
      <w:r w:rsidR="000C162A" w:rsidRPr="000C162A">
        <w:rPr>
          <w:rFonts w:ascii="Arial Narrow" w:hAnsi="Arial Narrow"/>
        </w:rPr>
        <w:t xml:space="preserve">Pentru transferul consimţit între unităţile de învăţământ, ca urmare a restrângerii de activitate, personalul didactic titular aflat în restrângere de activitate depune, la unitatea de învăţământ în care solicită transferarea şi la inspectoratul şcolar în a cărui rază teritorială îşi are sediul unitatea de învăţământ la care se solicită transferul, în perioadele prevăzute în Calendar, cereri-tip, însoţite de documentele menţionate în aceasta, aprecierea sintetică a consiliului de administraţie al unităţii de învăţământ la care a intrat în restrângere de activitate şi o adeverinţă, eliberată de conducerea unităţii de învăţământ în care este titular, în care se menţionează cauzele pentru care postul didactic/catedra a ajuns în situaţia de restrângere de activitate. Cadrele didactice care solicită transferarea pe posturi în centre și cabinete de asistență </w:t>
      </w:r>
      <w:proofErr w:type="spellStart"/>
      <w:r w:rsidR="000C162A" w:rsidRPr="000C162A">
        <w:rPr>
          <w:rFonts w:ascii="Arial Narrow" w:hAnsi="Arial Narrow"/>
        </w:rPr>
        <w:t>psihopedagogică</w:t>
      </w:r>
      <w:proofErr w:type="spellEnd"/>
      <w:r w:rsidR="000C162A" w:rsidRPr="000C162A">
        <w:rPr>
          <w:rFonts w:ascii="Arial Narrow" w:hAnsi="Arial Narrow"/>
        </w:rPr>
        <w:t xml:space="preserve"> depun cereri, în perioadele prevăzute în Calendar, la CMBRAE/CJRAE în cadrul căruia este normat postul didactic respectiv şi la inspectoratul şcolar.</w:t>
      </w:r>
    </w:p>
    <w:p w:rsidR="000C162A" w:rsidRPr="000C162A" w:rsidRDefault="000C162A" w:rsidP="000C162A">
      <w:pPr>
        <w:pStyle w:val="Default"/>
        <w:spacing w:after="100" w:afterAutospacing="1"/>
        <w:jc w:val="both"/>
        <w:rPr>
          <w:rFonts w:ascii="Arial Narrow" w:hAnsi="Arial Narrow"/>
        </w:rPr>
      </w:pPr>
      <w:r w:rsidRPr="000C162A">
        <w:rPr>
          <w:rFonts w:ascii="Arial Narrow" w:hAnsi="Arial Narrow"/>
        </w:rPr>
        <w:t xml:space="preserve">(2) Cererile se depun mai întâi la inspectoratul şcolar şi apoi la unităţile de învăţământ, conform Calendarului. La cererile care se depun la unităţile de învăţământ vor fi anexate, în copie, documentele </w:t>
      </w:r>
      <w:r w:rsidRPr="000C162A">
        <w:rPr>
          <w:rFonts w:ascii="Arial Narrow" w:hAnsi="Arial Narrow"/>
        </w:rPr>
        <w:lastRenderedPageBreak/>
        <w:t>de studii, buletinul/cartea de identitate, documente doveditoare privind schimbarea numelui, dacă este cazul, adeverinţele/atestatele/certificatele de acordare a definitivării în învăţământ sau a gradelor didactice II sau I, dacă este cazul, avizele şi atestatele necesare pentru ocuparea posturilor didactice/catedrelor vacante solicitate, dacă este cazul şi documentele necesare pentru a face dovada îndeplinirii condiţiilor specifice pentru ocuparea posturilor didactice/catedrelor vacante prin transfer, dacă este cazul, autentificate de conducerea unităţii de învăţământ la care cadrul didactic este titular sau detaşat.</w:t>
      </w:r>
    </w:p>
    <w:p w:rsidR="000C162A" w:rsidRDefault="000C162A" w:rsidP="000C162A">
      <w:pPr>
        <w:pStyle w:val="Default"/>
        <w:spacing w:after="100" w:afterAutospacing="1"/>
        <w:jc w:val="both"/>
        <w:rPr>
          <w:rFonts w:ascii="Arial Narrow" w:hAnsi="Arial Narrow"/>
        </w:rPr>
      </w:pPr>
      <w:r w:rsidRPr="000C162A">
        <w:rPr>
          <w:rFonts w:ascii="Arial Narrow" w:hAnsi="Arial Narrow"/>
        </w:rPr>
        <w:t xml:space="preserve">(3) Un cadru didactic titular se poate înscrie la etapa de transferare ca urmare a restrângerii de activitate sau ca urmare a restructurării reţelei şcolare într-un singur judeţ sau numai în municipiul Bucureşti. </w:t>
      </w:r>
    </w:p>
    <w:p w:rsidR="00B8191F" w:rsidRPr="00B8191F" w:rsidRDefault="00851338" w:rsidP="00B8191F">
      <w:pPr>
        <w:pStyle w:val="Default"/>
        <w:spacing w:after="100" w:afterAutospacing="1"/>
        <w:jc w:val="both"/>
        <w:rPr>
          <w:rFonts w:ascii="Arial Narrow" w:hAnsi="Arial Narrow"/>
        </w:rPr>
      </w:pPr>
      <w:r w:rsidRPr="0005512A">
        <w:rPr>
          <w:rFonts w:ascii="Arial Narrow" w:hAnsi="Arial Narrow"/>
        </w:rPr>
        <w:t xml:space="preserve">Art. 43 (1) </w:t>
      </w:r>
      <w:r w:rsidR="00B8191F" w:rsidRPr="00B8191F">
        <w:rPr>
          <w:rFonts w:ascii="Arial Narrow" w:hAnsi="Arial Narrow"/>
        </w:rPr>
        <w:t>Comisia de mobilitate la nivelul unităţii de învăţământ, constituită din cadre didactice titulare, prin decizie a directorului unităţii de învăţământ, la propunerea consiliului profesoral, verifică dosarele de înscriere, documentele de studii, avizele şi atestatele necesare pentru ocuparea posturilor didactice/catedrelor vacante solicitate şi îndeplinirea condiţiilor necesare pentru ocuparea posturilor didactice/catedrelor vacante prin transfer, conform prezentei Metodologii, inclusiv îndeplinirea condiţiilor specifice pentru ocuparea posturilor didactice/catedrelor vacante, în situaţia în care unitatea de învăţământ a stabilit astfel de condiţii, avizate de inspectoratul şcolar. În comisia de mobilitate constituită la nivelul unităţii de învăţământ nu se numesc cadre didactice titulare care fac parte din consiliul de administraţie. În situaţia în care departajarea cadrelor didactice nu se poate realiza în baza condiţiilor specifice pentru ocuparea posturilor didactice/catedrelor vacante şi două sau mai multe cadre didactice care îndeplinesc condiţiile specifice solicită acelaşi post didactic/catedră vacant(ă), precum şi în situaţia în care unitatea de învăţământ nu a stabilit condiţii specifice de ocupare a posturilor didactice/catedrelor vacante şi două sau mai multe cadre didactice solicită acelaşi post didactic/catedră vacant(ă), comisia de mobilitate constituită la nivelul unităţii de învăţământ realizează ierarhizarea cadrelor didactice conform punctajelor finale stabilite la nivelul inspectoratului şcolar, potrivit anexei nr. 2 şi înaintează consiliului de administraţie al unităţii de învăţămân</w:t>
      </w:r>
      <w:r w:rsidR="00B8191F">
        <w:rPr>
          <w:rFonts w:ascii="Arial Narrow" w:hAnsi="Arial Narrow"/>
        </w:rPr>
        <w:t xml:space="preserve">t, prin raport scris, propuneri </w:t>
      </w:r>
      <w:r w:rsidR="00B8191F" w:rsidRPr="00B8191F">
        <w:rPr>
          <w:rFonts w:ascii="Arial Narrow" w:hAnsi="Arial Narrow"/>
        </w:rPr>
        <w:t xml:space="preserve">pentru ocuparea posturilor didactice/catedrelor vacante existente la nivelul unităţii de învăţământ. În situaţia punctajelor egale, departajarea se realizează în baza criteriilor </w:t>
      </w:r>
      <w:proofErr w:type="spellStart"/>
      <w:r w:rsidR="00B8191F" w:rsidRPr="00B8191F">
        <w:rPr>
          <w:rFonts w:ascii="Arial Narrow" w:hAnsi="Arial Narrow"/>
        </w:rPr>
        <w:t>socioumanitare</w:t>
      </w:r>
      <w:proofErr w:type="spellEnd"/>
      <w:r w:rsidR="00B8191F" w:rsidRPr="00B8191F">
        <w:rPr>
          <w:rFonts w:ascii="Arial Narrow" w:hAnsi="Arial Narrow"/>
        </w:rPr>
        <w:t xml:space="preserve"> dovedite prin documente justificative.</w:t>
      </w:r>
    </w:p>
    <w:p w:rsidR="0056495F" w:rsidRDefault="00B8191F" w:rsidP="00B8191F">
      <w:pPr>
        <w:pStyle w:val="Default"/>
        <w:spacing w:after="100" w:afterAutospacing="1"/>
        <w:jc w:val="both"/>
        <w:rPr>
          <w:rFonts w:ascii="Arial Narrow" w:hAnsi="Arial Narrow"/>
        </w:rPr>
      </w:pPr>
      <w:r w:rsidRPr="00B8191F">
        <w:rPr>
          <w:rFonts w:ascii="Arial Narrow" w:hAnsi="Arial Narrow"/>
        </w:rPr>
        <w:t>(2) Condiţiile specifice avizate de inspectoratul şcolar însoţite şi de grilele de evaluare, dacă este cazul, se afişează la sediile unităţilor de învăţământ şi dacă este posibil şi pe pagina web a unităţilor de învăţământ, înainte de perioada de depunere a dosarelor la unităţile de învăţământ.</w:t>
      </w:r>
    </w:p>
    <w:p w:rsidR="00B8191F" w:rsidRPr="0005512A" w:rsidRDefault="00B8191F" w:rsidP="00B8191F">
      <w:pPr>
        <w:pStyle w:val="Default"/>
        <w:spacing w:after="100" w:afterAutospacing="1"/>
        <w:jc w:val="both"/>
        <w:rPr>
          <w:rFonts w:ascii="Arial Narrow" w:hAnsi="Arial Narrow"/>
        </w:rPr>
      </w:pPr>
      <w:r w:rsidRPr="00B8191F">
        <w:rPr>
          <w:rFonts w:ascii="Arial Narrow" w:hAnsi="Arial Narrow"/>
        </w:rPr>
        <w:t xml:space="preserve">(4) Propunerile comisiei de mobilitate constituite la nivelul unităţii de învăţământ/CMBRAE/CJRAE sunt analizate în consiliul profesoral şi în consiliul de administraţie al unităţii de învăţământ/CMBRAE/CJRAE, care selectează şi validează cadrele didactice pentru care se acordă transferul. La validarea unui cadru didactic pentru care se acordă transferul se ţine seama dacă acesta îndeplineşte condiţiile prevăzute de prezenta Metodologie, dacă studiile sunt în concordanţă cu postul didactic/catedra vacant(ă) solicitat(ă), conform Centralizatorului, dacă deţine avizele şi atestatele necesare pentru ocuparea postului didactic/catedrei vacant(e) solicitat(e) şi, când este cazul, dacă a promovat proba practică/orală în profilul postului didactic/catedrei solicitat(e) şi dacă sunt îndeplinite condiţiile pentru ocuparea posturilor didactice/catedrelor vacante prin transfer, conform prezentei Metodologii, inclusiv condiţiile specifice pentru ocuparea posturilor didactice/catedrelor vacante. Persoana îndreptățită are dreptul de a contesta hotărârea consiliului de administraţie al unităţii de învăţământ, printr-o cerere scrisă, adresată conducerii unității de învăţământ, în perioada prevăzută de Calendar. Contestația reprezintă plângerea prealabilă reglementată de art. 7 din Legea contenciosului administrativ nr. 554/2004 cu modificările şi completările ulterioare și se soluționează de către consiliul </w:t>
      </w:r>
      <w:r w:rsidRPr="00B8191F">
        <w:rPr>
          <w:rFonts w:ascii="Arial Narrow" w:hAnsi="Arial Narrow"/>
        </w:rPr>
        <w:lastRenderedPageBreak/>
        <w:t>de administrație al unității de învățământ, la termenul prevăzut în Calendar. Hotărârea consiliului de administraţie al unităţii de învăţământ în contestație este definitivă şi poate fi atacată numai la instanţa de contencios administrativ. Persoana nemulțumită de răspunsul primit la contestație are dreptul de a se adresa instanței de contencios administrativ competente.</w:t>
      </w:r>
    </w:p>
    <w:p w:rsidR="00CF48E3" w:rsidRPr="00CF48E3" w:rsidRDefault="0056495F" w:rsidP="00CF48E3">
      <w:pPr>
        <w:pStyle w:val="Default"/>
        <w:spacing w:after="100" w:afterAutospacing="1"/>
        <w:jc w:val="both"/>
        <w:rPr>
          <w:rFonts w:ascii="Arial Narrow" w:hAnsi="Arial Narrow"/>
        </w:rPr>
      </w:pPr>
      <w:r w:rsidRPr="0005512A">
        <w:rPr>
          <w:rFonts w:ascii="Arial Narrow" w:hAnsi="Arial Narrow"/>
        </w:rPr>
        <w:t>A</w:t>
      </w:r>
      <w:r w:rsidR="00851338" w:rsidRPr="0005512A">
        <w:rPr>
          <w:rFonts w:ascii="Arial Narrow" w:hAnsi="Arial Narrow"/>
        </w:rPr>
        <w:t xml:space="preserve">rt. 44 (1) </w:t>
      </w:r>
      <w:r w:rsidR="00CF48E3" w:rsidRPr="00CF48E3">
        <w:rPr>
          <w:rFonts w:ascii="Arial Narrow" w:hAnsi="Arial Narrow"/>
        </w:rPr>
        <w:t>(</w:t>
      </w:r>
      <w:proofErr w:type="spellStart"/>
      <w:r w:rsidR="00CF48E3" w:rsidRPr="00CF48E3">
        <w:rPr>
          <w:rFonts w:ascii="Arial Narrow" w:hAnsi="Arial Narrow"/>
        </w:rPr>
        <w:t>1</w:t>
      </w:r>
      <w:proofErr w:type="spellEnd"/>
      <w:r w:rsidR="00CF48E3" w:rsidRPr="00CF48E3">
        <w:rPr>
          <w:rFonts w:ascii="Arial Narrow" w:hAnsi="Arial Narrow"/>
        </w:rPr>
        <w:t>) În baza validării făcute de consiliul de administraţie, directorul emite acordurile privind transferul cadrelor didactice în unitatea respectivă. Directorii unităţilor de învăţământ care au emis acorduri pentru transferul consimţit între unităţile de învăţământ cadrelor didactice aflate în restrângere de activitate înştiinţează în scris inspectoratul şcolar.</w:t>
      </w:r>
    </w:p>
    <w:p w:rsidR="00CF48E3" w:rsidRPr="00CF48E3" w:rsidRDefault="00CF48E3" w:rsidP="00CF48E3">
      <w:pPr>
        <w:pStyle w:val="Default"/>
        <w:spacing w:after="100" w:afterAutospacing="1"/>
        <w:jc w:val="both"/>
        <w:rPr>
          <w:rFonts w:ascii="Arial Narrow" w:hAnsi="Arial Narrow"/>
        </w:rPr>
      </w:pPr>
      <w:r w:rsidRPr="00CF48E3">
        <w:rPr>
          <w:rFonts w:ascii="Arial Narrow" w:hAnsi="Arial Narrow"/>
        </w:rPr>
        <w:t>(2) În perioada prevăzută de Calendar, cadrele didactice titulare aflate în restrângere de activitate depun la inspectoratele şcolare acordurile pentru transfer obţinute de la unităţile de învăţământ.</w:t>
      </w:r>
    </w:p>
    <w:p w:rsidR="00971F5F" w:rsidRDefault="00CF48E3" w:rsidP="00CF48E3">
      <w:pPr>
        <w:pStyle w:val="Default"/>
        <w:spacing w:after="100" w:afterAutospacing="1"/>
        <w:jc w:val="both"/>
        <w:rPr>
          <w:rFonts w:ascii="Arial Narrow" w:hAnsi="Arial Narrow"/>
        </w:rPr>
      </w:pPr>
      <w:r w:rsidRPr="00CF48E3">
        <w:rPr>
          <w:rFonts w:ascii="Arial Narrow" w:hAnsi="Arial Narrow"/>
        </w:rPr>
        <w:t>Art. 45 Soluţionarea cererilor de transfer consimţit între unităţile de învăţământ, ca urmare a restrângerii de activitate sau prin restructurarea reţelei şcolare, se realizează în şedinţa publică organizată de către comisia de mobilitate a personalului didactic din învăţământul preuniversitar, în perioada prevăzută de Calendar, în baza acordurilor emise de conducerile unităţilor de învăţământ privind transferul consimţit între unităţi de învăţământ, în ordinea descrescătoare a punctajului.</w:t>
      </w:r>
    </w:p>
    <w:p w:rsidR="00CF48E3" w:rsidRDefault="00CF48E3" w:rsidP="00CF48E3">
      <w:pPr>
        <w:pStyle w:val="Default"/>
        <w:spacing w:after="100" w:afterAutospacing="1"/>
        <w:jc w:val="both"/>
        <w:rPr>
          <w:rFonts w:ascii="Arial Narrow" w:hAnsi="Arial Narrow"/>
        </w:rPr>
      </w:pPr>
    </w:p>
    <w:p w:rsidR="00CF48E3" w:rsidRPr="0005512A" w:rsidRDefault="00CF48E3" w:rsidP="00CF48E3">
      <w:pPr>
        <w:pStyle w:val="Default"/>
        <w:spacing w:after="100" w:afterAutospacing="1"/>
        <w:jc w:val="both"/>
        <w:rPr>
          <w:rFonts w:ascii="Arial Narrow" w:hAnsi="Arial Narrow"/>
          <w:b/>
          <w:bCs/>
        </w:rPr>
      </w:pPr>
    </w:p>
    <w:p w:rsidR="00971F5F" w:rsidRPr="0005512A" w:rsidRDefault="00851338" w:rsidP="0073067F">
      <w:pPr>
        <w:pStyle w:val="Default"/>
        <w:spacing w:after="100" w:afterAutospacing="1"/>
        <w:jc w:val="both"/>
        <w:rPr>
          <w:rFonts w:ascii="Arial Narrow" w:hAnsi="Arial Narrow"/>
          <w:b/>
          <w:bCs/>
        </w:rPr>
      </w:pPr>
      <w:r w:rsidRPr="0005512A">
        <w:rPr>
          <w:rFonts w:ascii="Arial Narrow" w:hAnsi="Arial Narrow"/>
          <w:b/>
          <w:bCs/>
        </w:rPr>
        <w:t>Organizarea şi desfăşurarea transferării personalului didactic titular disponibilizat prin restrângere de activitate sau prin restructurarea reţelei şcolare, prin repartizare în şedinţă publică organizată de inspectoratul şcolar</w:t>
      </w:r>
    </w:p>
    <w:p w:rsidR="00851338" w:rsidRPr="0005512A" w:rsidRDefault="00851338" w:rsidP="0073067F">
      <w:pPr>
        <w:pStyle w:val="Default"/>
        <w:spacing w:after="100" w:afterAutospacing="1"/>
        <w:jc w:val="both"/>
        <w:rPr>
          <w:rFonts w:ascii="Arial Narrow" w:hAnsi="Arial Narrow"/>
        </w:rPr>
      </w:pPr>
      <w:r w:rsidRPr="0005512A">
        <w:rPr>
          <w:rFonts w:ascii="Arial Narrow" w:hAnsi="Arial Narrow"/>
          <w:b/>
          <w:bCs/>
        </w:rPr>
        <w:t xml:space="preserve"> </w:t>
      </w:r>
    </w:p>
    <w:p w:rsidR="00CF48E3" w:rsidRPr="00CF48E3" w:rsidRDefault="00851338" w:rsidP="00CF48E3">
      <w:pPr>
        <w:pStyle w:val="Default"/>
        <w:spacing w:after="100" w:afterAutospacing="1"/>
        <w:jc w:val="both"/>
        <w:rPr>
          <w:rFonts w:ascii="Arial Narrow" w:hAnsi="Arial Narrow"/>
        </w:rPr>
      </w:pPr>
      <w:r w:rsidRPr="0005512A">
        <w:rPr>
          <w:rFonts w:ascii="Arial Narrow" w:hAnsi="Arial Narrow"/>
        </w:rPr>
        <w:t xml:space="preserve">Art. 46 (1) </w:t>
      </w:r>
      <w:r w:rsidR="00CF48E3" w:rsidRPr="00CF48E3">
        <w:rPr>
          <w:rFonts w:ascii="Arial Narrow" w:hAnsi="Arial Narrow"/>
        </w:rPr>
        <w:t>După soluţionarea cererilor de transfer consimţit între unităţile de învăţământ, cererile de transferare pentru cadrele didactice titulare aflate în restrângere de activitate care nu au obţinut acordul privind transferul consimţit între unităţi de învăţământ, precum şi pentru cadrele didactice titulare aflate în restrângere de activitate care nu s-au adresat unităţilor de învăţământ pentru obţinerea acestui acord, dar care au depus cereri la inspectoratele şcolare în perioada prevăzută de Calendar, se soluţionează în şedinţă publică, organizată de către comisia de mobilitate a personalului didactic din învăţământul preuniversitar constituită la nivelul inspectoratului şcolar, cu respectarea condiţiilor din prezenta Metodologie, pe posturi didactice/catedre vacante propuse pentru repartizare în şedinţa publică de transfer, în următoarea ordine:</w:t>
      </w:r>
    </w:p>
    <w:p w:rsidR="00CF48E3" w:rsidRPr="00CF48E3" w:rsidRDefault="00CF48E3" w:rsidP="00CF48E3">
      <w:pPr>
        <w:pStyle w:val="Default"/>
        <w:spacing w:after="100" w:afterAutospacing="1"/>
        <w:jc w:val="both"/>
        <w:rPr>
          <w:rFonts w:ascii="Arial Narrow" w:hAnsi="Arial Narrow"/>
        </w:rPr>
      </w:pPr>
      <w:r w:rsidRPr="00CF48E3">
        <w:rPr>
          <w:rFonts w:ascii="Arial Narrow" w:hAnsi="Arial Narrow"/>
        </w:rPr>
        <w:t>a) soluţionarea restrângerii de activitate în cadrul unităţii de învăţământ, în ordinea descrescătoare a punctajului;</w:t>
      </w:r>
    </w:p>
    <w:p w:rsidR="00CF48E3" w:rsidRPr="00CF48E3" w:rsidRDefault="00CF48E3" w:rsidP="00CF48E3">
      <w:pPr>
        <w:pStyle w:val="Default"/>
        <w:spacing w:after="100" w:afterAutospacing="1"/>
        <w:jc w:val="both"/>
        <w:rPr>
          <w:rFonts w:ascii="Arial Narrow" w:hAnsi="Arial Narrow"/>
        </w:rPr>
      </w:pPr>
      <w:r w:rsidRPr="00CF48E3">
        <w:rPr>
          <w:rFonts w:ascii="Arial Narrow" w:hAnsi="Arial Narrow"/>
        </w:rPr>
        <w:t>b) soluţionarea restrângerii de activitate la nivelul consorţiului şcolar, în ordinea descrescătoare a punctajului;</w:t>
      </w:r>
    </w:p>
    <w:p w:rsidR="00CF48E3" w:rsidRPr="00CF48E3" w:rsidRDefault="00CF48E3" w:rsidP="00CF48E3">
      <w:pPr>
        <w:pStyle w:val="Default"/>
        <w:spacing w:after="100" w:afterAutospacing="1"/>
        <w:jc w:val="both"/>
        <w:rPr>
          <w:rFonts w:ascii="Arial Narrow" w:hAnsi="Arial Narrow"/>
        </w:rPr>
      </w:pPr>
      <w:r w:rsidRPr="00CF48E3">
        <w:rPr>
          <w:rFonts w:ascii="Arial Narrow" w:hAnsi="Arial Narrow"/>
        </w:rPr>
        <w:t>c) soluţionarea restrângerii de activitate la nivelul aceleiaşi localităţi/municipiului Bucureşti, cu respectarea prevederilor alin. (3), în ordinea descrescătoare a punctajului;</w:t>
      </w:r>
    </w:p>
    <w:p w:rsidR="00CF48E3" w:rsidRPr="00CF48E3" w:rsidRDefault="00CF48E3" w:rsidP="00CF48E3">
      <w:pPr>
        <w:pStyle w:val="Default"/>
        <w:spacing w:after="100" w:afterAutospacing="1"/>
        <w:jc w:val="both"/>
        <w:rPr>
          <w:rFonts w:ascii="Arial Narrow" w:hAnsi="Arial Narrow"/>
        </w:rPr>
      </w:pPr>
      <w:r w:rsidRPr="00CF48E3">
        <w:rPr>
          <w:rFonts w:ascii="Arial Narrow" w:hAnsi="Arial Narrow"/>
        </w:rPr>
        <w:t>d) soluţionarea restrângerii de activitate la nivelul judeţului, cu respectarea prevederilor alin. (3), în ordinea descrescătoare a punctajului;</w:t>
      </w:r>
    </w:p>
    <w:p w:rsidR="00851338" w:rsidRPr="0005512A" w:rsidRDefault="00CF48E3" w:rsidP="00CF48E3">
      <w:pPr>
        <w:pStyle w:val="Default"/>
        <w:spacing w:after="100" w:afterAutospacing="1"/>
        <w:jc w:val="both"/>
        <w:rPr>
          <w:rFonts w:ascii="Arial Narrow" w:hAnsi="Arial Narrow"/>
        </w:rPr>
      </w:pPr>
      <w:r w:rsidRPr="00CF48E3">
        <w:rPr>
          <w:rFonts w:ascii="Arial Narrow" w:hAnsi="Arial Narrow"/>
        </w:rPr>
        <w:lastRenderedPageBreak/>
        <w:t>e) soluţionarea restrângerii de activitate în alte judeţe, cu respectarea prevederilor alin. (3), în ordinea descrescătoare a punctajului.</w:t>
      </w:r>
    </w:p>
    <w:p w:rsidR="00851338" w:rsidRPr="0005512A" w:rsidRDefault="00851338" w:rsidP="0073067F">
      <w:pPr>
        <w:pStyle w:val="Default"/>
        <w:spacing w:after="100" w:afterAutospacing="1"/>
        <w:jc w:val="both"/>
        <w:rPr>
          <w:rFonts w:ascii="Arial Narrow" w:hAnsi="Arial Narrow"/>
        </w:rPr>
      </w:pPr>
    </w:p>
    <w:p w:rsidR="00CF48E3" w:rsidRDefault="0056495F" w:rsidP="0073067F">
      <w:pPr>
        <w:pStyle w:val="Default"/>
        <w:spacing w:after="100" w:afterAutospacing="1"/>
        <w:jc w:val="both"/>
        <w:rPr>
          <w:rFonts w:ascii="Arial Narrow" w:hAnsi="Arial Narrow"/>
        </w:rPr>
      </w:pPr>
      <w:r w:rsidRPr="0005512A">
        <w:rPr>
          <w:rFonts w:ascii="Arial Narrow" w:hAnsi="Arial Narrow"/>
        </w:rPr>
        <w:t xml:space="preserve"> </w:t>
      </w:r>
      <w:r w:rsidR="00851338" w:rsidRPr="0005512A">
        <w:rPr>
          <w:rFonts w:ascii="Arial Narrow" w:hAnsi="Arial Narrow"/>
        </w:rPr>
        <w:t xml:space="preserve">(4) </w:t>
      </w:r>
      <w:r w:rsidR="00CF48E3" w:rsidRPr="00CF48E3">
        <w:rPr>
          <w:rFonts w:ascii="Arial Narrow" w:hAnsi="Arial Narrow"/>
        </w:rPr>
        <w:t xml:space="preserve">Cadrele didactice titulare aflate în situaţia prevăzută la alin. (1) lit. e) trebuie să facă dovada domiciliului în judeţul în care solicită transferul pentru restrângere de activitate până la data depunerii dosarelor la inspectoratele şcolare, conform Calendarului, cu buletin, carte de identitate sau adeverinţă de identitate. Cadrele didactice care solicită soluţionarea restrângerii de activitate în municipiul Bucureşti, titulare în alte judeţe, fac dovada domiciliului în municipiul Bucureşti, până la data depunerii dosarelor la inspectoratele şcolare, conform Calendarului, cu buletin, carte de identitate sau adeverinţă de identitate. </w:t>
      </w:r>
    </w:p>
    <w:p w:rsidR="00851338" w:rsidRPr="0005512A" w:rsidRDefault="0056495F" w:rsidP="0073067F">
      <w:pPr>
        <w:pStyle w:val="Default"/>
        <w:spacing w:after="100" w:afterAutospacing="1"/>
        <w:jc w:val="both"/>
        <w:rPr>
          <w:rFonts w:ascii="Arial Narrow" w:hAnsi="Arial Narrow"/>
        </w:rPr>
      </w:pPr>
      <w:proofErr w:type="spellStart"/>
      <w:r w:rsidRPr="0005512A">
        <w:rPr>
          <w:rFonts w:ascii="Arial Narrow" w:hAnsi="Arial Narrow"/>
        </w:rPr>
        <w:t>Art</w:t>
      </w:r>
      <w:proofErr w:type="spellEnd"/>
      <w:r w:rsidRPr="0005512A">
        <w:rPr>
          <w:rFonts w:ascii="Arial Narrow" w:hAnsi="Arial Narrow"/>
        </w:rPr>
        <w:t xml:space="preserve"> 47 </w:t>
      </w:r>
      <w:r w:rsidR="00851338" w:rsidRPr="0005512A">
        <w:rPr>
          <w:rFonts w:ascii="Arial Narrow" w:hAnsi="Arial Narrow"/>
        </w:rPr>
        <w:t xml:space="preserve">(4) </w:t>
      </w:r>
      <w:r w:rsidR="00CF48E3" w:rsidRPr="00CF48E3">
        <w:rPr>
          <w:rFonts w:ascii="Arial Narrow" w:hAnsi="Arial Narrow"/>
        </w:rPr>
        <w:t>În cazul în care un cadru didactic titular aflat în restrângere de activitate refuză să îşi întocmească dosarul, conducerea unităţii de învăţământ întocmeşte dosarul acestuia, iar comisia de mobilitate a inspectoratului şcolar îi atribuie, din oficiu, un post didactic/catedră vacant(ă) la finalul etapei de transferare pentru restrângere de activitate din lista afişată, conform punctajului, cu respectarea condiţiilor prevăzute în prezenta Metodologie. Cadrului didactic titular aflat în restrângere de activitate, căruia i s-a atribuit un post didactic/catedră din oficiu şi care nu se prezintă la postul/catedra atribuit(ă), i se aplică, în mod corespunzător, dispoziţiile legale privind concedierea individuală.</w:t>
      </w:r>
      <w:r w:rsidR="00851338" w:rsidRPr="0005512A">
        <w:rPr>
          <w:rFonts w:ascii="Arial Narrow" w:hAnsi="Arial Narrow"/>
        </w:rPr>
        <w:t xml:space="preserve"> </w:t>
      </w:r>
    </w:p>
    <w:sectPr w:rsidR="00851338" w:rsidRPr="000551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0AF9FC"/>
    <w:multiLevelType w:val="hybridMultilevel"/>
    <w:tmpl w:val="6D51B62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127EC89"/>
    <w:multiLevelType w:val="hybridMultilevel"/>
    <w:tmpl w:val="494F5AC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68F1605D"/>
    <w:multiLevelType w:val="hybridMultilevel"/>
    <w:tmpl w:val="ABDFCC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338"/>
    <w:rsid w:val="00024D31"/>
    <w:rsid w:val="00031D94"/>
    <w:rsid w:val="0005512A"/>
    <w:rsid w:val="000568F6"/>
    <w:rsid w:val="000C162A"/>
    <w:rsid w:val="0056495F"/>
    <w:rsid w:val="0073067F"/>
    <w:rsid w:val="00851338"/>
    <w:rsid w:val="00971F5F"/>
    <w:rsid w:val="00986CF6"/>
    <w:rsid w:val="00AE0B4E"/>
    <w:rsid w:val="00B8191F"/>
    <w:rsid w:val="00BB4CE1"/>
    <w:rsid w:val="00CF48E3"/>
    <w:rsid w:val="00D87301"/>
    <w:rsid w:val="00EB33C6"/>
    <w:rsid w:val="00FA76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Accentuat">
    <w:name w:val="Emphasis"/>
    <w:basedOn w:val="Fontdeparagrafimplicit"/>
    <w:uiPriority w:val="20"/>
    <w:qFormat/>
    <w:rsid w:val="00851338"/>
    <w:rPr>
      <w:i/>
      <w:iCs/>
    </w:rPr>
  </w:style>
  <w:style w:type="paragraph" w:customStyle="1" w:styleId="Default">
    <w:name w:val="Default"/>
    <w:rsid w:val="00851338"/>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73067F"/>
    <w:pPr>
      <w:tabs>
        <w:tab w:val="center" w:pos="4536"/>
        <w:tab w:val="right" w:pos="9072"/>
      </w:tabs>
      <w:spacing w:after="0" w:line="240" w:lineRule="auto"/>
    </w:pPr>
  </w:style>
  <w:style w:type="character" w:customStyle="1" w:styleId="AntetCaracter">
    <w:name w:val="Antet Caracter"/>
    <w:basedOn w:val="Fontdeparagrafimplicit"/>
    <w:link w:val="Antet"/>
    <w:rsid w:val="0073067F"/>
  </w:style>
  <w:style w:type="table" w:customStyle="1" w:styleId="GrilTabel1">
    <w:name w:val="Grilă Tabel1"/>
    <w:basedOn w:val="TabelNormal"/>
    <w:rsid w:val="00FA76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A76A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76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Accentuat">
    <w:name w:val="Emphasis"/>
    <w:basedOn w:val="Fontdeparagrafimplicit"/>
    <w:uiPriority w:val="20"/>
    <w:qFormat/>
    <w:rsid w:val="00851338"/>
    <w:rPr>
      <w:i/>
      <w:iCs/>
    </w:rPr>
  </w:style>
  <w:style w:type="paragraph" w:customStyle="1" w:styleId="Default">
    <w:name w:val="Default"/>
    <w:rsid w:val="00851338"/>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73067F"/>
    <w:pPr>
      <w:tabs>
        <w:tab w:val="center" w:pos="4536"/>
        <w:tab w:val="right" w:pos="9072"/>
      </w:tabs>
      <w:spacing w:after="0" w:line="240" w:lineRule="auto"/>
    </w:pPr>
  </w:style>
  <w:style w:type="character" w:customStyle="1" w:styleId="AntetCaracter">
    <w:name w:val="Antet Caracter"/>
    <w:basedOn w:val="Fontdeparagrafimplicit"/>
    <w:link w:val="Antet"/>
    <w:rsid w:val="0073067F"/>
  </w:style>
  <w:style w:type="table" w:customStyle="1" w:styleId="GrilTabel1">
    <w:name w:val="Grilă Tabel1"/>
    <w:basedOn w:val="TabelNormal"/>
    <w:rsid w:val="00FA76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A76A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7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Pages>
  <Words>3489</Words>
  <Characters>20241</Characters>
  <Application>Microsoft Office Word</Application>
  <DocSecurity>0</DocSecurity>
  <Lines>168</Lines>
  <Paragraphs>47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14</cp:revision>
  <dcterms:created xsi:type="dcterms:W3CDTF">2015-01-21T11:36:00Z</dcterms:created>
  <dcterms:modified xsi:type="dcterms:W3CDTF">2016-02-18T12:55:00Z</dcterms:modified>
</cp:coreProperties>
</file>